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3821" w14:textId="7E6BFB6C" w:rsidR="006D29C9" w:rsidRPr="002B0D5A" w:rsidRDefault="00E64B2A" w:rsidP="00B64FA6">
      <w:pPr>
        <w:jc w:val="center"/>
        <w:rPr>
          <w:b/>
          <w:bCs/>
          <w:sz w:val="28"/>
          <w:szCs w:val="28"/>
          <w:u w:val="single"/>
          <w:lang w:val="en-US"/>
        </w:rPr>
      </w:pPr>
      <w:r>
        <w:rPr>
          <w:noProof/>
        </w:rPr>
        <w:drawing>
          <wp:inline distT="0" distB="0" distL="0" distR="0" wp14:anchorId="63F50CFD" wp14:editId="17D5C179">
            <wp:extent cx="3406140" cy="291846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6140" cy="2918460"/>
                    </a:xfrm>
                    <a:prstGeom prst="rect">
                      <a:avLst/>
                    </a:prstGeom>
                    <a:noFill/>
                    <a:ln>
                      <a:noFill/>
                    </a:ln>
                  </pic:spPr>
                </pic:pic>
              </a:graphicData>
            </a:graphic>
          </wp:inline>
        </w:drawing>
      </w:r>
    </w:p>
    <w:p w14:paraId="7CD9A0D2" w14:textId="3FDC04EF" w:rsidR="00E64B2A" w:rsidRDefault="00E64B2A">
      <w:pPr>
        <w:rPr>
          <w:b/>
          <w:bCs/>
          <w:lang w:val="en-US"/>
        </w:rPr>
      </w:pPr>
    </w:p>
    <w:tbl>
      <w:tblPr>
        <w:tblStyle w:val="TableGrid"/>
        <w:tblW w:w="0" w:type="auto"/>
        <w:tblLook w:val="04A0" w:firstRow="1" w:lastRow="0" w:firstColumn="1" w:lastColumn="0" w:noHBand="0" w:noVBand="1"/>
      </w:tblPr>
      <w:tblGrid>
        <w:gridCol w:w="1696"/>
        <w:gridCol w:w="7320"/>
      </w:tblGrid>
      <w:tr w:rsidR="00E64B2A" w14:paraId="2C131C9D" w14:textId="77777777" w:rsidTr="00C1663C">
        <w:tc>
          <w:tcPr>
            <w:tcW w:w="1696" w:type="dxa"/>
          </w:tcPr>
          <w:p w14:paraId="360DC26F" w14:textId="28B68AEF" w:rsidR="00E64B2A" w:rsidRPr="00E64B2A" w:rsidRDefault="00E64B2A">
            <w:pPr>
              <w:rPr>
                <w:b/>
                <w:bCs/>
                <w:lang w:val="en-US"/>
              </w:rPr>
            </w:pPr>
            <w:r w:rsidRPr="00E64B2A">
              <w:rPr>
                <w:b/>
                <w:bCs/>
                <w:lang w:val="en-US"/>
              </w:rPr>
              <w:t>Post</w:t>
            </w:r>
          </w:p>
        </w:tc>
        <w:tc>
          <w:tcPr>
            <w:tcW w:w="7320" w:type="dxa"/>
          </w:tcPr>
          <w:p w14:paraId="48E8F530" w14:textId="1B860902" w:rsidR="00E64B2A" w:rsidRPr="00C1663C" w:rsidRDefault="00C1663C">
            <w:pPr>
              <w:rPr>
                <w:lang w:val="en-US"/>
              </w:rPr>
            </w:pPr>
            <w:r>
              <w:rPr>
                <w:lang w:val="en-US"/>
              </w:rPr>
              <w:t xml:space="preserve">Deputy Manager </w:t>
            </w:r>
          </w:p>
        </w:tc>
      </w:tr>
      <w:tr w:rsidR="00E64B2A" w14:paraId="55A53D44" w14:textId="77777777" w:rsidTr="00C1663C">
        <w:tc>
          <w:tcPr>
            <w:tcW w:w="1696" w:type="dxa"/>
          </w:tcPr>
          <w:p w14:paraId="743D7545" w14:textId="0E313491" w:rsidR="00E64B2A" w:rsidRPr="00E64B2A" w:rsidRDefault="00E64B2A">
            <w:pPr>
              <w:rPr>
                <w:b/>
                <w:bCs/>
                <w:lang w:val="en-US"/>
              </w:rPr>
            </w:pPr>
            <w:r>
              <w:rPr>
                <w:b/>
                <w:bCs/>
                <w:lang w:val="en-US"/>
              </w:rPr>
              <w:t>Salary</w:t>
            </w:r>
          </w:p>
        </w:tc>
        <w:tc>
          <w:tcPr>
            <w:tcW w:w="7320" w:type="dxa"/>
          </w:tcPr>
          <w:p w14:paraId="29DEA791" w14:textId="5FC5CFB6" w:rsidR="00E64B2A" w:rsidRDefault="007253FD">
            <w:pPr>
              <w:rPr>
                <w:lang w:val="en-US"/>
              </w:rPr>
            </w:pPr>
            <w:r>
              <w:rPr>
                <w:lang w:val="en-US"/>
              </w:rPr>
              <w:t xml:space="preserve">Solo- </w:t>
            </w:r>
            <w:r w:rsidR="00664D0A">
              <w:rPr>
                <w:lang w:val="en-US"/>
              </w:rPr>
              <w:t>£3</w:t>
            </w:r>
            <w:r w:rsidR="00826FD3">
              <w:rPr>
                <w:lang w:val="en-US"/>
              </w:rPr>
              <w:t>7,595.00</w:t>
            </w:r>
          </w:p>
          <w:p w14:paraId="74C8C7C8" w14:textId="76872048" w:rsidR="007253FD" w:rsidRPr="00C1663C" w:rsidRDefault="007253FD">
            <w:pPr>
              <w:rPr>
                <w:lang w:val="en-US"/>
              </w:rPr>
            </w:pPr>
            <w:r>
              <w:rPr>
                <w:lang w:val="en-US"/>
              </w:rPr>
              <w:t>Dual</w:t>
            </w:r>
            <w:r w:rsidR="00664D0A">
              <w:rPr>
                <w:lang w:val="en-US"/>
              </w:rPr>
              <w:t>- £37,856.00</w:t>
            </w:r>
          </w:p>
        </w:tc>
      </w:tr>
      <w:tr w:rsidR="00E64B2A" w14:paraId="29CA46F2" w14:textId="77777777" w:rsidTr="00C1663C">
        <w:tc>
          <w:tcPr>
            <w:tcW w:w="1696" w:type="dxa"/>
          </w:tcPr>
          <w:p w14:paraId="3F2C2C0D" w14:textId="2EC38C01" w:rsidR="00E64B2A" w:rsidRPr="00E64B2A" w:rsidRDefault="00E64B2A">
            <w:pPr>
              <w:rPr>
                <w:b/>
                <w:bCs/>
                <w:lang w:val="en-US"/>
              </w:rPr>
            </w:pPr>
            <w:r>
              <w:rPr>
                <w:b/>
                <w:bCs/>
                <w:lang w:val="en-US"/>
              </w:rPr>
              <w:t>Home</w:t>
            </w:r>
          </w:p>
        </w:tc>
        <w:tc>
          <w:tcPr>
            <w:tcW w:w="7320" w:type="dxa"/>
          </w:tcPr>
          <w:p w14:paraId="1CA2BA1A" w14:textId="2A49454D" w:rsidR="00E64B2A" w:rsidRPr="00C1663C" w:rsidRDefault="00E516FE">
            <w:pPr>
              <w:rPr>
                <w:lang w:val="en-US"/>
              </w:rPr>
            </w:pPr>
            <w:r>
              <w:rPr>
                <w:lang w:val="en-US"/>
              </w:rPr>
              <w:t xml:space="preserve">Dual Deputy Manager </w:t>
            </w:r>
          </w:p>
        </w:tc>
      </w:tr>
      <w:tr w:rsidR="00C1663C" w14:paraId="1F6A95D4" w14:textId="77777777" w:rsidTr="00C1663C">
        <w:tc>
          <w:tcPr>
            <w:tcW w:w="1696" w:type="dxa"/>
          </w:tcPr>
          <w:p w14:paraId="2C735B3B" w14:textId="56DE5124" w:rsidR="00C1663C" w:rsidRDefault="00C1663C">
            <w:pPr>
              <w:rPr>
                <w:b/>
                <w:bCs/>
                <w:lang w:val="en-US"/>
              </w:rPr>
            </w:pPr>
            <w:r>
              <w:rPr>
                <w:b/>
                <w:bCs/>
                <w:lang w:val="en-US"/>
              </w:rPr>
              <w:t>Responsible to:</w:t>
            </w:r>
          </w:p>
        </w:tc>
        <w:tc>
          <w:tcPr>
            <w:tcW w:w="7320" w:type="dxa"/>
          </w:tcPr>
          <w:p w14:paraId="607FBC60" w14:textId="29930C09" w:rsidR="00C1663C" w:rsidRPr="002B0D5A" w:rsidRDefault="00C1663C">
            <w:pPr>
              <w:rPr>
                <w:lang w:val="en-US"/>
              </w:rPr>
            </w:pPr>
            <w:r>
              <w:rPr>
                <w:lang w:val="en-US"/>
              </w:rPr>
              <w:t>Registered Manager</w:t>
            </w:r>
          </w:p>
        </w:tc>
      </w:tr>
      <w:tr w:rsidR="00A74265" w14:paraId="647F25E2" w14:textId="77777777" w:rsidTr="00C1663C">
        <w:tc>
          <w:tcPr>
            <w:tcW w:w="1696" w:type="dxa"/>
          </w:tcPr>
          <w:p w14:paraId="40F1EB75" w14:textId="0AB4E771" w:rsidR="00A74265" w:rsidRDefault="00A74265">
            <w:pPr>
              <w:rPr>
                <w:b/>
                <w:bCs/>
                <w:lang w:val="en-US"/>
              </w:rPr>
            </w:pPr>
            <w:r>
              <w:rPr>
                <w:b/>
                <w:bCs/>
                <w:lang w:val="en-US"/>
              </w:rPr>
              <w:t xml:space="preserve">Hours of work/shift pattern  </w:t>
            </w:r>
          </w:p>
        </w:tc>
        <w:tc>
          <w:tcPr>
            <w:tcW w:w="7320" w:type="dxa"/>
          </w:tcPr>
          <w:p w14:paraId="6B6F79EB" w14:textId="7CB00792" w:rsidR="00822EE1" w:rsidRDefault="00E516FE">
            <w:pPr>
              <w:rPr>
                <w:lang w:val="en-US"/>
              </w:rPr>
            </w:pPr>
            <w:r>
              <w:rPr>
                <w:lang w:val="en-US"/>
              </w:rPr>
              <w:t xml:space="preserve">For deputies working in solo homes, their working </w:t>
            </w:r>
            <w:r w:rsidR="00822EE1">
              <w:rPr>
                <w:lang w:val="en-US"/>
              </w:rPr>
              <w:t>hours</w:t>
            </w:r>
            <w:r>
              <w:rPr>
                <w:lang w:val="en-US"/>
              </w:rPr>
              <w:t xml:space="preserve"> will be</w:t>
            </w:r>
            <w:r w:rsidR="00822EE1">
              <w:rPr>
                <w:lang w:val="en-US"/>
              </w:rPr>
              <w:t xml:space="preserve"> </w:t>
            </w:r>
            <w:r>
              <w:rPr>
                <w:lang w:val="en-US"/>
              </w:rPr>
              <w:t>the rolling shift patte</w:t>
            </w:r>
            <w:r w:rsidR="00324946">
              <w:rPr>
                <w:lang w:val="en-US"/>
              </w:rPr>
              <w:t>rn</w:t>
            </w:r>
            <w:r w:rsidR="00304D3E">
              <w:rPr>
                <w:lang w:val="en-US"/>
              </w:rPr>
              <w:t xml:space="preserve"> as well as 2 office days per month. </w:t>
            </w:r>
          </w:p>
          <w:p w14:paraId="4FBE5DE3" w14:textId="77777777" w:rsidR="00B90FFD" w:rsidRDefault="00B90FFD">
            <w:pPr>
              <w:rPr>
                <w:lang w:val="en-US"/>
              </w:rPr>
            </w:pPr>
          </w:p>
          <w:p w14:paraId="3EC28A0B" w14:textId="632E8BF9" w:rsidR="00E516FE" w:rsidRDefault="00E516FE">
            <w:pPr>
              <w:rPr>
                <w:lang w:val="en-US"/>
              </w:rPr>
            </w:pPr>
            <w:r>
              <w:rPr>
                <w:lang w:val="en-US"/>
              </w:rPr>
              <w:t>They will be based on a team and will complete sleeps as part of their shift patterns, of which this is factored in the salary.</w:t>
            </w:r>
          </w:p>
          <w:p w14:paraId="5DA41ED5" w14:textId="77777777" w:rsidR="00B90FFD" w:rsidRDefault="00B90FFD">
            <w:pPr>
              <w:rPr>
                <w:lang w:val="en-US"/>
              </w:rPr>
            </w:pPr>
          </w:p>
          <w:p w14:paraId="22683619" w14:textId="38BC15F1" w:rsidR="00A74265" w:rsidRDefault="00E516FE">
            <w:pPr>
              <w:rPr>
                <w:lang w:val="en-US"/>
              </w:rPr>
            </w:pPr>
            <w:r>
              <w:rPr>
                <w:lang w:val="en-US"/>
              </w:rPr>
              <w:t xml:space="preserve">For dual registrations, the Deputy Manager will work Monday-Friday 9am-5pm. </w:t>
            </w:r>
            <w:r w:rsidRPr="00E516FE">
              <w:rPr>
                <w:lang w:val="en-US"/>
              </w:rPr>
              <w:t>However, the Deputy Manager will be expected to be flexible in their working hours to meet the business needs</w:t>
            </w:r>
            <w:r>
              <w:rPr>
                <w:lang w:val="en-US"/>
              </w:rPr>
              <w:t xml:space="preserve"> and cover shortfalls in the </w:t>
            </w:r>
            <w:r w:rsidR="00304D3E">
              <w:rPr>
                <w:lang w:val="en-US"/>
              </w:rPr>
              <w:t>Rota</w:t>
            </w:r>
            <w:r>
              <w:rPr>
                <w:lang w:val="en-US"/>
              </w:rPr>
              <w:t xml:space="preserve">. </w:t>
            </w:r>
          </w:p>
          <w:p w14:paraId="38F26B04" w14:textId="77777777" w:rsidR="00E516FE" w:rsidRDefault="00E516FE">
            <w:pPr>
              <w:rPr>
                <w:lang w:val="en-US"/>
              </w:rPr>
            </w:pPr>
          </w:p>
          <w:p w14:paraId="04C3DE5F" w14:textId="3CA71948" w:rsidR="00B90FFD" w:rsidRDefault="007C7DC5" w:rsidP="00B90FFD">
            <w:pPr>
              <w:rPr>
                <w:lang w:val="en-US"/>
              </w:rPr>
            </w:pPr>
            <w:r>
              <w:rPr>
                <w:lang w:val="en-US"/>
              </w:rPr>
              <w:t xml:space="preserve">The </w:t>
            </w:r>
            <w:r w:rsidR="00B90FFD">
              <w:rPr>
                <w:lang w:val="en-US"/>
              </w:rPr>
              <w:t xml:space="preserve">Deputy </w:t>
            </w:r>
            <w:r>
              <w:rPr>
                <w:lang w:val="en-US"/>
              </w:rPr>
              <w:t>M</w:t>
            </w:r>
            <w:r w:rsidR="00B90FFD">
              <w:rPr>
                <w:lang w:val="en-US"/>
              </w:rPr>
              <w:t xml:space="preserve">anager will oversee the </w:t>
            </w:r>
            <w:r w:rsidR="007237FE">
              <w:rPr>
                <w:lang w:val="en-US"/>
              </w:rPr>
              <w:t>day-to-day</w:t>
            </w:r>
            <w:r w:rsidR="00304D3E">
              <w:rPr>
                <w:lang w:val="en-US"/>
              </w:rPr>
              <w:t xml:space="preserve"> running and operations</w:t>
            </w:r>
            <w:r w:rsidR="00B90FFD">
              <w:rPr>
                <w:lang w:val="en-US"/>
              </w:rPr>
              <w:t xml:space="preserve"> of the home in the </w:t>
            </w:r>
            <w:r w:rsidR="005708E7">
              <w:rPr>
                <w:lang w:val="en-US"/>
              </w:rPr>
              <w:t>manager’s</w:t>
            </w:r>
            <w:r w:rsidR="00B90FFD">
              <w:rPr>
                <w:lang w:val="en-US"/>
              </w:rPr>
              <w:t xml:space="preserve"> absence or to cover annual leave</w:t>
            </w:r>
            <w:r w:rsidR="00304D3E">
              <w:rPr>
                <w:lang w:val="en-US"/>
              </w:rPr>
              <w:t xml:space="preserve"> of the Manager. </w:t>
            </w:r>
          </w:p>
          <w:p w14:paraId="29A3BD50" w14:textId="77777777" w:rsidR="00B90FFD" w:rsidRDefault="00B90FFD" w:rsidP="00B90FFD">
            <w:pPr>
              <w:rPr>
                <w:lang w:val="en-US"/>
              </w:rPr>
            </w:pPr>
          </w:p>
          <w:p w14:paraId="35AADC4A" w14:textId="5418D65A" w:rsidR="00B90FFD" w:rsidRDefault="00B90FFD" w:rsidP="00B90FFD">
            <w:pPr>
              <w:rPr>
                <w:lang w:val="en-US"/>
              </w:rPr>
            </w:pPr>
            <w:r>
              <w:rPr>
                <w:lang w:val="en-US"/>
              </w:rPr>
              <w:t xml:space="preserve">The Deputy Manager will cover on-call duties as part of the management on call </w:t>
            </w:r>
            <w:r w:rsidR="00304D3E">
              <w:rPr>
                <w:lang w:val="en-US"/>
              </w:rPr>
              <w:t>Rota</w:t>
            </w:r>
            <w:r>
              <w:rPr>
                <w:lang w:val="en-US"/>
              </w:rPr>
              <w:t xml:space="preserve">. </w:t>
            </w:r>
          </w:p>
          <w:p w14:paraId="1BE2BD26" w14:textId="5E6B8648" w:rsidR="00A74265" w:rsidRDefault="00A74265">
            <w:pPr>
              <w:rPr>
                <w:lang w:val="en-US"/>
              </w:rPr>
            </w:pPr>
          </w:p>
        </w:tc>
      </w:tr>
      <w:tr w:rsidR="00C1663C" w14:paraId="5AA99E0B" w14:textId="77777777" w:rsidTr="00C1663C">
        <w:tc>
          <w:tcPr>
            <w:tcW w:w="1696" w:type="dxa"/>
          </w:tcPr>
          <w:p w14:paraId="5010810A" w14:textId="1D41CA74" w:rsidR="00C1663C" w:rsidRPr="00E64B2A" w:rsidRDefault="00C1663C" w:rsidP="00C1663C">
            <w:pPr>
              <w:rPr>
                <w:b/>
                <w:bCs/>
                <w:lang w:val="en-US"/>
              </w:rPr>
            </w:pPr>
            <w:r>
              <w:rPr>
                <w:b/>
                <w:bCs/>
                <w:lang w:val="en-US"/>
              </w:rPr>
              <w:t xml:space="preserve">Job purpose </w:t>
            </w:r>
          </w:p>
        </w:tc>
        <w:tc>
          <w:tcPr>
            <w:tcW w:w="7320" w:type="dxa"/>
          </w:tcPr>
          <w:p w14:paraId="24516EE9" w14:textId="3CF6E563" w:rsidR="00B64FA6" w:rsidRPr="00B64FA6" w:rsidRDefault="00B64FA6" w:rsidP="00B64FA6">
            <w:pPr>
              <w:jc w:val="center"/>
              <w:rPr>
                <w:b/>
                <w:bCs/>
                <w:lang w:val="en-US"/>
              </w:rPr>
            </w:pPr>
            <w:r>
              <w:rPr>
                <w:b/>
                <w:bCs/>
                <w:lang w:val="en-US"/>
              </w:rPr>
              <w:t xml:space="preserve">“Make a Difference to Young People” </w:t>
            </w:r>
          </w:p>
          <w:p w14:paraId="32F3B8A8" w14:textId="60688209" w:rsidR="00C1663C" w:rsidRDefault="00C1663C" w:rsidP="00C1663C">
            <w:pPr>
              <w:rPr>
                <w:lang w:val="en-US"/>
              </w:rPr>
            </w:pPr>
            <w:r>
              <w:rPr>
                <w:lang w:val="en-US"/>
              </w:rPr>
              <w:t xml:space="preserve">To lead and manage both employees and resources to ensure high standards of services within the home, exceeding regulatory standards.  </w:t>
            </w:r>
          </w:p>
          <w:p w14:paraId="522A844F" w14:textId="77777777" w:rsidR="00C1663C" w:rsidRDefault="00C1663C" w:rsidP="00C1663C">
            <w:pPr>
              <w:rPr>
                <w:lang w:val="en-US"/>
              </w:rPr>
            </w:pPr>
          </w:p>
          <w:p w14:paraId="0D928DDE" w14:textId="77777777" w:rsidR="00C1663C" w:rsidRDefault="00C1663C" w:rsidP="00C1663C">
            <w:pPr>
              <w:rPr>
                <w:lang w:val="en-US"/>
              </w:rPr>
            </w:pPr>
            <w:r>
              <w:rPr>
                <w:lang w:val="en-US"/>
              </w:rPr>
              <w:t xml:space="preserve">To support the Registered Manager to be accountable and responsible for home’s outcomes.  This includes the welfare and safety of the young people, the progression of the young people, the management of the staff team and robust monitoring of the work practices of new employees to ensure the home stays viable with the referral process and to maintain standards within the home.   </w:t>
            </w:r>
          </w:p>
          <w:p w14:paraId="5CE37198" w14:textId="77777777" w:rsidR="00B64FA6" w:rsidRDefault="00B64FA6" w:rsidP="00C1663C">
            <w:pPr>
              <w:rPr>
                <w:lang w:val="en-US"/>
              </w:rPr>
            </w:pPr>
          </w:p>
          <w:p w14:paraId="5FAD1D23" w14:textId="77777777" w:rsidR="00B64FA6" w:rsidRDefault="00B64FA6" w:rsidP="00C1663C">
            <w:pPr>
              <w:rPr>
                <w:lang w:val="en-US"/>
              </w:rPr>
            </w:pPr>
            <w:r>
              <w:rPr>
                <w:lang w:val="en-US"/>
              </w:rPr>
              <w:lastRenderedPageBreak/>
              <w:t xml:space="preserve">To assist the management of the budget of the home and ensure the business remains viable.  </w:t>
            </w:r>
          </w:p>
          <w:p w14:paraId="33BB922D" w14:textId="77777777" w:rsidR="00B64FA6" w:rsidRDefault="00B64FA6" w:rsidP="00C1663C">
            <w:pPr>
              <w:rPr>
                <w:lang w:val="en-US"/>
              </w:rPr>
            </w:pPr>
          </w:p>
          <w:p w14:paraId="4AEB6B0C" w14:textId="77777777" w:rsidR="00B64FA6" w:rsidRDefault="00B64FA6" w:rsidP="00C1663C">
            <w:pPr>
              <w:rPr>
                <w:lang w:val="en-US"/>
              </w:rPr>
            </w:pPr>
            <w:r>
              <w:rPr>
                <w:lang w:val="en-US"/>
              </w:rPr>
              <w:t>Key focus on:</w:t>
            </w:r>
          </w:p>
          <w:p w14:paraId="1011FC06" w14:textId="77777777" w:rsidR="00B64FA6" w:rsidRDefault="00B64FA6" w:rsidP="00C1663C">
            <w:pPr>
              <w:rPr>
                <w:lang w:val="en-US"/>
              </w:rPr>
            </w:pPr>
          </w:p>
          <w:p w14:paraId="41315D82" w14:textId="77777777" w:rsidR="00B64FA6" w:rsidRDefault="00B64FA6" w:rsidP="00B64FA6">
            <w:pPr>
              <w:pStyle w:val="ListParagraph"/>
              <w:numPr>
                <w:ilvl w:val="0"/>
                <w:numId w:val="3"/>
              </w:numPr>
              <w:rPr>
                <w:lang w:val="en-US"/>
              </w:rPr>
            </w:pPr>
            <w:r>
              <w:rPr>
                <w:lang w:val="en-US"/>
              </w:rPr>
              <w:t xml:space="preserve">Safety </w:t>
            </w:r>
          </w:p>
          <w:p w14:paraId="43C5C5DE" w14:textId="77777777" w:rsidR="00B64FA6" w:rsidRDefault="00B64FA6" w:rsidP="00B64FA6">
            <w:pPr>
              <w:pStyle w:val="ListParagraph"/>
              <w:numPr>
                <w:ilvl w:val="0"/>
                <w:numId w:val="3"/>
              </w:numPr>
              <w:rPr>
                <w:lang w:val="en-US"/>
              </w:rPr>
            </w:pPr>
            <w:r>
              <w:rPr>
                <w:lang w:val="en-US"/>
              </w:rPr>
              <w:t xml:space="preserve">Providing a quality service to the young people </w:t>
            </w:r>
          </w:p>
          <w:p w14:paraId="56255FED" w14:textId="77777777" w:rsidR="00B64FA6" w:rsidRDefault="00B64FA6" w:rsidP="00B64FA6">
            <w:pPr>
              <w:pStyle w:val="ListParagraph"/>
              <w:numPr>
                <w:ilvl w:val="0"/>
                <w:numId w:val="3"/>
              </w:numPr>
              <w:rPr>
                <w:lang w:val="en-US"/>
              </w:rPr>
            </w:pPr>
            <w:r>
              <w:rPr>
                <w:lang w:val="en-US"/>
              </w:rPr>
              <w:t xml:space="preserve">Employee engagement </w:t>
            </w:r>
          </w:p>
          <w:p w14:paraId="3F88861D" w14:textId="1DE80D7F" w:rsidR="00B64FA6" w:rsidRDefault="00B64FA6" w:rsidP="00B64FA6">
            <w:pPr>
              <w:pStyle w:val="ListParagraph"/>
              <w:numPr>
                <w:ilvl w:val="0"/>
                <w:numId w:val="3"/>
              </w:numPr>
              <w:rPr>
                <w:lang w:val="en-US"/>
              </w:rPr>
            </w:pPr>
            <w:r>
              <w:rPr>
                <w:lang w:val="en-US"/>
              </w:rPr>
              <w:t>Safe</w:t>
            </w:r>
            <w:r w:rsidR="004B3859">
              <w:rPr>
                <w:lang w:val="en-US"/>
              </w:rPr>
              <w:t>r</w:t>
            </w:r>
            <w:r>
              <w:rPr>
                <w:lang w:val="en-US"/>
              </w:rPr>
              <w:t xml:space="preserve"> recruitment </w:t>
            </w:r>
          </w:p>
          <w:p w14:paraId="060A32CF" w14:textId="77777777" w:rsidR="00B64FA6" w:rsidRDefault="00B64FA6" w:rsidP="00B64FA6">
            <w:pPr>
              <w:pStyle w:val="ListParagraph"/>
              <w:numPr>
                <w:ilvl w:val="0"/>
                <w:numId w:val="3"/>
              </w:numPr>
              <w:rPr>
                <w:lang w:val="en-US"/>
              </w:rPr>
            </w:pPr>
            <w:r>
              <w:rPr>
                <w:lang w:val="en-US"/>
              </w:rPr>
              <w:t xml:space="preserve">Supporting the development and learning of employees in the team </w:t>
            </w:r>
          </w:p>
          <w:p w14:paraId="24332F48" w14:textId="1CF270AE" w:rsidR="00B64FA6" w:rsidRPr="00B64FA6" w:rsidRDefault="00B64FA6" w:rsidP="00B64FA6">
            <w:pPr>
              <w:pStyle w:val="ListParagraph"/>
              <w:numPr>
                <w:ilvl w:val="0"/>
                <w:numId w:val="3"/>
              </w:numPr>
              <w:rPr>
                <w:lang w:val="en-US"/>
              </w:rPr>
            </w:pPr>
            <w:r>
              <w:rPr>
                <w:lang w:val="en-US"/>
              </w:rPr>
              <w:t xml:space="preserve">Ensuring the service is financially sustainable </w:t>
            </w:r>
            <w:r w:rsidR="00932DC4">
              <w:rPr>
                <w:lang w:val="en-US"/>
              </w:rPr>
              <w:t xml:space="preserve">and </w:t>
            </w:r>
            <w:r>
              <w:rPr>
                <w:lang w:val="en-US"/>
              </w:rPr>
              <w:t>safely supporting new referrals into the service and managing costs appropriately</w:t>
            </w:r>
            <w:r w:rsidR="00932DC4">
              <w:rPr>
                <w:lang w:val="en-US"/>
              </w:rPr>
              <w:t>.</w:t>
            </w:r>
            <w:r>
              <w:rPr>
                <w:lang w:val="en-US"/>
              </w:rPr>
              <w:t xml:space="preserve"> </w:t>
            </w:r>
          </w:p>
        </w:tc>
      </w:tr>
      <w:tr w:rsidR="00C1663C" w14:paraId="305DB310" w14:textId="77777777" w:rsidTr="00C1663C">
        <w:tc>
          <w:tcPr>
            <w:tcW w:w="1696" w:type="dxa"/>
          </w:tcPr>
          <w:p w14:paraId="3820F160" w14:textId="5F6B7FFF" w:rsidR="00C1663C" w:rsidRPr="00E64B2A" w:rsidRDefault="00C1663C" w:rsidP="00C1663C">
            <w:pPr>
              <w:rPr>
                <w:b/>
                <w:bCs/>
                <w:lang w:val="en-US"/>
              </w:rPr>
            </w:pPr>
            <w:r>
              <w:rPr>
                <w:b/>
                <w:bCs/>
                <w:lang w:val="en-US"/>
              </w:rPr>
              <w:lastRenderedPageBreak/>
              <w:t xml:space="preserve">Job description </w:t>
            </w:r>
          </w:p>
        </w:tc>
        <w:tc>
          <w:tcPr>
            <w:tcW w:w="7320" w:type="dxa"/>
          </w:tcPr>
          <w:p w14:paraId="5100B141" w14:textId="77777777" w:rsidR="00C1663C" w:rsidRDefault="00C1663C" w:rsidP="00C1663C">
            <w:pPr>
              <w:pStyle w:val="ListParagraph"/>
              <w:numPr>
                <w:ilvl w:val="0"/>
                <w:numId w:val="2"/>
              </w:numPr>
              <w:rPr>
                <w:lang w:val="en-US"/>
              </w:rPr>
            </w:pPr>
            <w:r>
              <w:rPr>
                <w:lang w:val="en-US"/>
              </w:rPr>
              <w:t>Supporting the Registered Manager to ensure the best possible care for our young person.</w:t>
            </w:r>
          </w:p>
          <w:p w14:paraId="229CE714" w14:textId="79213A5A" w:rsidR="00C1663C" w:rsidRDefault="00C1663C" w:rsidP="00C1663C">
            <w:pPr>
              <w:pStyle w:val="ListParagraph"/>
              <w:numPr>
                <w:ilvl w:val="0"/>
                <w:numId w:val="2"/>
              </w:numPr>
              <w:rPr>
                <w:lang w:val="en-US"/>
              </w:rPr>
            </w:pPr>
            <w:r>
              <w:rPr>
                <w:lang w:val="en-US"/>
              </w:rPr>
              <w:t>Helping to lead and organi</w:t>
            </w:r>
            <w:r w:rsidR="00A74265">
              <w:rPr>
                <w:lang w:val="en-US"/>
              </w:rPr>
              <w:t>s</w:t>
            </w:r>
            <w:r>
              <w:rPr>
                <w:lang w:val="en-US"/>
              </w:rPr>
              <w:t>e the team</w:t>
            </w:r>
            <w:r w:rsidR="001D25B9">
              <w:rPr>
                <w:lang w:val="en-US"/>
              </w:rPr>
              <w:t xml:space="preserve">. </w:t>
            </w:r>
          </w:p>
          <w:p w14:paraId="7859A348" w14:textId="77777777" w:rsidR="00C1663C" w:rsidRDefault="00C1663C" w:rsidP="00C1663C">
            <w:pPr>
              <w:pStyle w:val="ListParagraph"/>
              <w:numPr>
                <w:ilvl w:val="0"/>
                <w:numId w:val="2"/>
              </w:numPr>
              <w:rPr>
                <w:lang w:val="en-US"/>
              </w:rPr>
            </w:pPr>
            <w:r>
              <w:rPr>
                <w:lang w:val="en-US"/>
              </w:rPr>
              <w:t>Offering continual support and supervision to the staff team.</w:t>
            </w:r>
          </w:p>
          <w:p w14:paraId="21DA0A21" w14:textId="77777777" w:rsidR="00C1663C" w:rsidRDefault="00C1663C" w:rsidP="00C1663C">
            <w:pPr>
              <w:pStyle w:val="ListParagraph"/>
              <w:numPr>
                <w:ilvl w:val="0"/>
                <w:numId w:val="2"/>
              </w:numPr>
              <w:rPr>
                <w:lang w:val="en-US"/>
              </w:rPr>
            </w:pPr>
            <w:r>
              <w:rPr>
                <w:lang w:val="en-US"/>
              </w:rPr>
              <w:t>Promote learning and development opportunities that ensure the team continually strive for improvement and best practice.</w:t>
            </w:r>
          </w:p>
          <w:p w14:paraId="44C348F6" w14:textId="77777777" w:rsidR="00C1663C" w:rsidRDefault="00C1663C" w:rsidP="00C1663C">
            <w:pPr>
              <w:pStyle w:val="ListParagraph"/>
              <w:numPr>
                <w:ilvl w:val="0"/>
                <w:numId w:val="2"/>
              </w:numPr>
              <w:rPr>
                <w:lang w:val="en-US"/>
              </w:rPr>
            </w:pPr>
            <w:r>
              <w:rPr>
                <w:lang w:val="en-US"/>
              </w:rPr>
              <w:t>Have oversight of the home in the absence of the manager.</w:t>
            </w:r>
          </w:p>
          <w:p w14:paraId="1DB7F875" w14:textId="4AA2B6A2" w:rsidR="00A74265" w:rsidRDefault="00A74265" w:rsidP="00C1663C">
            <w:pPr>
              <w:pStyle w:val="ListParagraph"/>
              <w:numPr>
                <w:ilvl w:val="0"/>
                <w:numId w:val="2"/>
              </w:numPr>
              <w:rPr>
                <w:lang w:val="en-US"/>
              </w:rPr>
            </w:pPr>
            <w:r>
              <w:rPr>
                <w:lang w:val="en-US"/>
              </w:rPr>
              <w:t xml:space="preserve">Lead on safeguarding incidents. </w:t>
            </w:r>
          </w:p>
          <w:p w14:paraId="12D2EF52" w14:textId="77777777" w:rsidR="00C1663C" w:rsidRPr="002B0D5A" w:rsidRDefault="00C1663C" w:rsidP="00C1663C">
            <w:pPr>
              <w:pStyle w:val="ListParagraph"/>
              <w:numPr>
                <w:ilvl w:val="0"/>
                <w:numId w:val="2"/>
              </w:numPr>
              <w:rPr>
                <w:lang w:val="en-US"/>
              </w:rPr>
            </w:pPr>
            <w:r>
              <w:rPr>
                <w:lang w:val="en-US"/>
              </w:rPr>
              <w:t>Be part of the on-call rota for the home.</w:t>
            </w:r>
          </w:p>
          <w:p w14:paraId="62D8C07F" w14:textId="77777777" w:rsidR="00C1663C" w:rsidRPr="00C1663C" w:rsidRDefault="00C1663C" w:rsidP="00C1663C">
            <w:pPr>
              <w:rPr>
                <w:lang w:val="en-US"/>
              </w:rPr>
            </w:pPr>
          </w:p>
        </w:tc>
      </w:tr>
      <w:tr w:rsidR="00FA71EB" w14:paraId="179223B7" w14:textId="77777777" w:rsidTr="00C1663C">
        <w:tc>
          <w:tcPr>
            <w:tcW w:w="1696" w:type="dxa"/>
          </w:tcPr>
          <w:p w14:paraId="15AB2802" w14:textId="4E32A7A1" w:rsidR="00FA71EB" w:rsidRPr="00E64B2A" w:rsidRDefault="00FA71EB" w:rsidP="00FA71EB">
            <w:pPr>
              <w:rPr>
                <w:b/>
                <w:bCs/>
                <w:lang w:val="en-US"/>
              </w:rPr>
            </w:pPr>
            <w:r>
              <w:rPr>
                <w:b/>
                <w:bCs/>
                <w:lang w:val="en-US"/>
              </w:rPr>
              <w:t xml:space="preserve">Knowledge / Education / Skills/ Experience </w:t>
            </w:r>
          </w:p>
        </w:tc>
        <w:tc>
          <w:tcPr>
            <w:tcW w:w="7320" w:type="dxa"/>
          </w:tcPr>
          <w:p w14:paraId="1238CB4E" w14:textId="77777777" w:rsidR="00FA71EB" w:rsidRPr="00350696" w:rsidRDefault="00FA71EB" w:rsidP="00FA71EB">
            <w:pPr>
              <w:pStyle w:val="paragraph"/>
              <w:spacing w:before="0" w:beforeAutospacing="0" w:after="0" w:afterAutospacing="0"/>
              <w:textAlignment w:val="baseline"/>
              <w:rPr>
                <w:rFonts w:ascii="Segoe UI" w:hAnsi="Segoe UI" w:cs="Segoe UI"/>
                <w:color w:val="000000"/>
                <w:sz w:val="22"/>
                <w:szCs w:val="22"/>
              </w:rPr>
            </w:pPr>
            <w:r w:rsidRPr="00350696">
              <w:rPr>
                <w:rStyle w:val="normaltextrun"/>
                <w:rFonts w:ascii="Calibri" w:hAnsi="Calibri" w:cs="Calibri"/>
                <w:b/>
                <w:bCs/>
                <w:color w:val="000000"/>
                <w:sz w:val="22"/>
                <w:szCs w:val="22"/>
              </w:rPr>
              <w:t>Knowledge </w:t>
            </w:r>
            <w:r w:rsidRPr="00350696">
              <w:rPr>
                <w:rStyle w:val="eop"/>
                <w:rFonts w:ascii="Calibri" w:hAnsi="Calibri" w:cs="Calibri"/>
                <w:color w:val="000000"/>
                <w:sz w:val="22"/>
                <w:szCs w:val="22"/>
              </w:rPr>
              <w:t> </w:t>
            </w:r>
          </w:p>
          <w:p w14:paraId="27DC28CF" w14:textId="77777777" w:rsidR="00FA71EB" w:rsidRPr="00350696" w:rsidRDefault="00FA71EB" w:rsidP="00FA71EB">
            <w:pPr>
              <w:pStyle w:val="paragraph"/>
              <w:numPr>
                <w:ilvl w:val="0"/>
                <w:numId w:val="10"/>
              </w:numPr>
              <w:spacing w:before="0" w:beforeAutospacing="0" w:after="0" w:afterAutospacing="0"/>
              <w:textAlignment w:val="baseline"/>
              <w:rPr>
                <w:rFonts w:ascii="Segoe UI" w:hAnsi="Segoe UI" w:cs="Segoe UI"/>
                <w:color w:val="000000"/>
                <w:sz w:val="22"/>
                <w:szCs w:val="22"/>
              </w:rPr>
            </w:pPr>
            <w:r w:rsidRPr="00350696">
              <w:rPr>
                <w:rStyle w:val="normaltextrun"/>
                <w:rFonts w:ascii="Calibri" w:hAnsi="Calibri" w:cs="Calibri"/>
                <w:color w:val="000000"/>
                <w:sz w:val="22"/>
                <w:szCs w:val="22"/>
              </w:rPr>
              <w:t>A sound working knowledge of the statutory requirements associated with the residential care of young people. This will include Children’s’ Homes Regulations, Health and Safety legislation etc. </w:t>
            </w:r>
            <w:r w:rsidRPr="00350696">
              <w:rPr>
                <w:rStyle w:val="eop"/>
                <w:rFonts w:ascii="Calibri" w:hAnsi="Calibri" w:cs="Calibri"/>
                <w:color w:val="000000"/>
                <w:sz w:val="22"/>
                <w:szCs w:val="22"/>
              </w:rPr>
              <w:t> </w:t>
            </w:r>
          </w:p>
          <w:p w14:paraId="61ED8B51" w14:textId="77777777" w:rsidR="00FA71EB" w:rsidRPr="00FA71EB" w:rsidRDefault="00FA71EB" w:rsidP="00FA71EB">
            <w:pPr>
              <w:pStyle w:val="paragraph"/>
              <w:numPr>
                <w:ilvl w:val="0"/>
                <w:numId w:val="10"/>
              </w:numPr>
              <w:spacing w:before="0" w:beforeAutospacing="0" w:after="0" w:afterAutospacing="0"/>
              <w:textAlignment w:val="baseline"/>
              <w:rPr>
                <w:rStyle w:val="normaltextrun"/>
                <w:rFonts w:ascii="Segoe UI" w:hAnsi="Segoe UI" w:cs="Segoe UI"/>
                <w:color w:val="000000"/>
                <w:sz w:val="22"/>
                <w:szCs w:val="22"/>
              </w:rPr>
            </w:pPr>
            <w:r w:rsidRPr="00FA71EB">
              <w:rPr>
                <w:rStyle w:val="normaltextrun"/>
                <w:rFonts w:ascii="Calibri" w:hAnsi="Calibri" w:cs="Calibri"/>
                <w:color w:val="000000"/>
                <w:sz w:val="22"/>
                <w:szCs w:val="22"/>
              </w:rPr>
              <w:t xml:space="preserve">Have completed NVQ / Level 3 or 4 Diploma in Residential Childcare or equivalent </w:t>
            </w:r>
          </w:p>
          <w:p w14:paraId="3C2609E7" w14:textId="77777777" w:rsidR="00FA71EB" w:rsidRPr="00FA71EB" w:rsidRDefault="00FA71EB" w:rsidP="00FA71EB">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 xml:space="preserve">Manual Driving License (desirable)  </w:t>
            </w:r>
          </w:p>
          <w:p w14:paraId="1A56BC89" w14:textId="59B3653D" w:rsidR="00FA71EB" w:rsidRDefault="00E87803" w:rsidP="00FA71EB">
            <w:pPr>
              <w:pStyle w:val="paragraph"/>
              <w:numPr>
                <w:ilvl w:val="0"/>
                <w:numId w:val="10"/>
              </w:numPr>
              <w:spacing w:after="0"/>
              <w:textAlignment w:val="baseline"/>
              <w:rPr>
                <w:rStyle w:val="normaltextrun"/>
                <w:rFonts w:ascii="Calibri" w:hAnsi="Calibri" w:cs="Calibri"/>
                <w:sz w:val="22"/>
                <w:szCs w:val="22"/>
                <w:lang w:val="en-US"/>
              </w:rPr>
            </w:pPr>
            <w:r w:rsidRPr="00E87803">
              <w:rPr>
                <w:rStyle w:val="normaltextrun"/>
                <w:rFonts w:ascii="Calibri" w:hAnsi="Calibri" w:cs="Calibri"/>
                <w:sz w:val="22"/>
                <w:szCs w:val="22"/>
                <w:lang w:val="en-US"/>
              </w:rPr>
              <w:t>At least 1 year experience</w:t>
            </w:r>
            <w:r w:rsidR="00FA71EB" w:rsidRPr="00E87803">
              <w:rPr>
                <w:rStyle w:val="normaltextrun"/>
                <w:rFonts w:ascii="Calibri" w:hAnsi="Calibri" w:cs="Calibri"/>
                <w:sz w:val="22"/>
                <w:szCs w:val="22"/>
                <w:lang w:val="en-US"/>
              </w:rPr>
              <w:t xml:space="preserve"> working within a children’s residential setting. </w:t>
            </w:r>
          </w:p>
          <w:p w14:paraId="6A3DCB11" w14:textId="136C0608" w:rsidR="00E87803" w:rsidRPr="00E87803" w:rsidRDefault="00E87803" w:rsidP="00FA71EB">
            <w:pPr>
              <w:pStyle w:val="paragraph"/>
              <w:numPr>
                <w:ilvl w:val="0"/>
                <w:numId w:val="10"/>
              </w:numPr>
              <w:spacing w:after="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At least 1 years’ experience of managing and supervising staff. </w:t>
            </w:r>
          </w:p>
          <w:p w14:paraId="0C8B908A" w14:textId="6CA399DC" w:rsidR="00FA71EB" w:rsidRPr="00FA71EB" w:rsidRDefault="00FA71EB" w:rsidP="00FA71EB">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 xml:space="preserve">Previous experience of safeguarding young people.  </w:t>
            </w:r>
          </w:p>
          <w:p w14:paraId="6134BD85" w14:textId="4E4A0B98" w:rsidR="00FA71EB" w:rsidRPr="00FA71EB" w:rsidRDefault="00FA71EB" w:rsidP="00FA71EB">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Experience working with children who may display challenging behaviour</w:t>
            </w:r>
          </w:p>
          <w:p w14:paraId="3F578AC8" w14:textId="09AB9C04" w:rsidR="00FA71EB" w:rsidRPr="00FA71EB" w:rsidRDefault="00FA71EB" w:rsidP="00FA71EB">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An in-depth understanding of the needs of children and young people with EBD/SEMH and how to meet those needs.</w:t>
            </w:r>
          </w:p>
          <w:p w14:paraId="1C73F0FA" w14:textId="178CF81C" w:rsidR="00FA71EB" w:rsidRPr="00FA71EB" w:rsidRDefault="00FA71EB" w:rsidP="00FA71EB">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Ability to interact with a range of people/young people</w:t>
            </w:r>
          </w:p>
          <w:p w14:paraId="26F063E4" w14:textId="1616F58F" w:rsidR="00FA71EB" w:rsidRPr="00FA71EB" w:rsidRDefault="00FA71EB" w:rsidP="00FA71EB">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 xml:space="preserve">Strong communication skills. </w:t>
            </w:r>
          </w:p>
          <w:p w14:paraId="534F940A" w14:textId="09D728F3" w:rsidR="00FA71EB" w:rsidRPr="00FA71EB" w:rsidRDefault="00FA71EB" w:rsidP="00FA71EB">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 xml:space="preserve">Strong behaviour management skills.  </w:t>
            </w:r>
          </w:p>
          <w:p w14:paraId="544D223E" w14:textId="4ADCD669" w:rsidR="00FA71EB" w:rsidRPr="00FA71EB" w:rsidRDefault="00FA71EB" w:rsidP="00FA71EB">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Strong administration</w:t>
            </w:r>
            <w:r w:rsidR="007D46B0">
              <w:rPr>
                <w:rStyle w:val="normaltextrun"/>
                <w:rFonts w:ascii="Calibri" w:hAnsi="Calibri" w:cs="Calibri"/>
                <w:sz w:val="22"/>
                <w:szCs w:val="22"/>
                <w:lang w:val="en-US"/>
              </w:rPr>
              <w:t xml:space="preserve"> and </w:t>
            </w:r>
            <w:r w:rsidRPr="00FA71EB">
              <w:rPr>
                <w:rStyle w:val="normaltextrun"/>
                <w:rFonts w:ascii="Calibri" w:hAnsi="Calibri" w:cs="Calibri"/>
                <w:sz w:val="22"/>
                <w:szCs w:val="22"/>
                <w:lang w:val="en-US"/>
              </w:rPr>
              <w:t xml:space="preserve">IT skills  </w:t>
            </w:r>
          </w:p>
          <w:p w14:paraId="7ED129D8" w14:textId="5F560ED4" w:rsidR="00FA71EB" w:rsidRPr="00A84A48" w:rsidRDefault="00FA71EB" w:rsidP="00A84A48">
            <w:pPr>
              <w:pStyle w:val="paragraph"/>
              <w:numPr>
                <w:ilvl w:val="0"/>
                <w:numId w:val="10"/>
              </w:numPr>
              <w:spacing w:after="0"/>
              <w:textAlignment w:val="baseline"/>
              <w:rPr>
                <w:rStyle w:val="normaltextrun"/>
                <w:rFonts w:ascii="Calibri" w:hAnsi="Calibri" w:cs="Calibri"/>
                <w:sz w:val="22"/>
                <w:szCs w:val="22"/>
                <w:lang w:val="en-US"/>
              </w:rPr>
            </w:pPr>
            <w:r w:rsidRPr="00FA71EB">
              <w:rPr>
                <w:rStyle w:val="normaltextrun"/>
                <w:rFonts w:ascii="Calibri" w:hAnsi="Calibri" w:cs="Calibri"/>
                <w:sz w:val="22"/>
                <w:szCs w:val="22"/>
                <w:lang w:val="en-US"/>
              </w:rPr>
              <w:t xml:space="preserve">Positive role model and an advocate of a positive workforce and culture.  </w:t>
            </w:r>
            <w:r w:rsidRPr="00A84A48">
              <w:rPr>
                <w:rStyle w:val="normaltextrun"/>
                <w:rFonts w:ascii="Calibri" w:hAnsi="Calibri" w:cs="Calibri"/>
                <w:sz w:val="22"/>
                <w:szCs w:val="22"/>
                <w:lang w:val="en-US"/>
              </w:rPr>
              <w:t xml:space="preserve"> </w:t>
            </w:r>
          </w:p>
          <w:p w14:paraId="2A1D828C" w14:textId="77777777" w:rsidR="001D25B9" w:rsidRPr="001D25B9" w:rsidRDefault="00FA71EB" w:rsidP="001D25B9">
            <w:pPr>
              <w:pStyle w:val="ListParagraph"/>
              <w:numPr>
                <w:ilvl w:val="0"/>
                <w:numId w:val="10"/>
              </w:numPr>
              <w:rPr>
                <w:rStyle w:val="normaltextrun"/>
                <w:rFonts w:eastAsia="Times New Roman" w:cstheme="minorHAnsi"/>
                <w:lang w:eastAsia="en-GB"/>
              </w:rPr>
            </w:pPr>
            <w:r w:rsidRPr="00FA71EB">
              <w:rPr>
                <w:rStyle w:val="normaltextrun"/>
                <w:rFonts w:ascii="Calibri" w:hAnsi="Calibri" w:cs="Calibri"/>
                <w:lang w:val="en-US"/>
              </w:rPr>
              <w:t>Flexibility to work shifts including weekends, evenings, and sleep-in duties on a rota system</w:t>
            </w:r>
            <w:r w:rsidR="002D1F73">
              <w:rPr>
                <w:rStyle w:val="normaltextrun"/>
                <w:rFonts w:ascii="Calibri" w:hAnsi="Calibri" w:cs="Calibri"/>
                <w:lang w:val="en-US"/>
              </w:rPr>
              <w:t xml:space="preserve">. </w:t>
            </w:r>
          </w:p>
          <w:p w14:paraId="27DA36EC" w14:textId="13B0A26C" w:rsidR="00FA71EB" w:rsidRPr="001D25B9" w:rsidRDefault="001D25B9" w:rsidP="001D25B9">
            <w:pPr>
              <w:pStyle w:val="ListParagraph"/>
              <w:numPr>
                <w:ilvl w:val="0"/>
                <w:numId w:val="10"/>
              </w:numPr>
              <w:rPr>
                <w:rFonts w:eastAsia="Times New Roman" w:cstheme="minorHAnsi"/>
                <w:lang w:eastAsia="en-GB"/>
              </w:rPr>
            </w:pPr>
            <w:r w:rsidRPr="001D25B9">
              <w:rPr>
                <w:rFonts w:ascii="Calibri" w:hAnsi="Calibri" w:cs="Calibri"/>
                <w:lang w:val="en-US"/>
              </w:rPr>
              <w:t>Internal</w:t>
            </w:r>
            <w:r w:rsidR="00FA71EB" w:rsidRPr="001D25B9">
              <w:rPr>
                <w:rFonts w:eastAsia="Times New Roman" w:cstheme="minorHAnsi"/>
                <w:lang w:eastAsia="en-GB"/>
              </w:rPr>
              <w:t xml:space="preserve"> applicants must be currently in a senior </w:t>
            </w:r>
            <w:r w:rsidR="00485EAE" w:rsidRPr="001D25B9">
              <w:rPr>
                <w:rFonts w:eastAsia="Times New Roman" w:cstheme="minorHAnsi"/>
                <w:lang w:eastAsia="en-GB"/>
              </w:rPr>
              <w:t xml:space="preserve">residential </w:t>
            </w:r>
            <w:r w:rsidR="00E87803" w:rsidRPr="001D25B9">
              <w:rPr>
                <w:rFonts w:eastAsia="Times New Roman" w:cstheme="minorHAnsi"/>
                <w:lang w:eastAsia="en-GB"/>
              </w:rPr>
              <w:t xml:space="preserve">care role. </w:t>
            </w:r>
          </w:p>
          <w:p w14:paraId="398D6ECD" w14:textId="77777777" w:rsidR="00FA71EB" w:rsidRDefault="00FA71EB" w:rsidP="00FA71EB">
            <w:pPr>
              <w:rPr>
                <w:rFonts w:eastAsia="Times New Roman"/>
                <w:lang w:val="en-US" w:eastAsia="en-GB"/>
              </w:rPr>
            </w:pPr>
          </w:p>
          <w:p w14:paraId="15406599" w14:textId="5E036438" w:rsidR="00FA71EB" w:rsidRPr="00FA71EB" w:rsidRDefault="00FA71EB" w:rsidP="00FA71EB">
            <w:pPr>
              <w:rPr>
                <w:lang w:val="en-US"/>
              </w:rPr>
            </w:pPr>
            <w:r w:rsidRPr="00FA71EB">
              <w:rPr>
                <w:lang w:val="en-US"/>
              </w:rPr>
              <w:t xml:space="preserve">  </w:t>
            </w:r>
          </w:p>
          <w:p w14:paraId="622A9B3B" w14:textId="71B1FC60" w:rsidR="00FA71EB" w:rsidRPr="00C1663C" w:rsidRDefault="00FA71EB" w:rsidP="00FA71EB">
            <w:pPr>
              <w:rPr>
                <w:lang w:val="en-US"/>
              </w:rPr>
            </w:pPr>
          </w:p>
        </w:tc>
      </w:tr>
      <w:tr w:rsidR="00FA71EB" w14:paraId="75F01CDF" w14:textId="77777777" w:rsidTr="000059AA">
        <w:tc>
          <w:tcPr>
            <w:tcW w:w="1696" w:type="dxa"/>
          </w:tcPr>
          <w:p w14:paraId="2E96E5B1" w14:textId="4E4CF93E" w:rsidR="00FA71EB" w:rsidRPr="000059AA" w:rsidRDefault="00FA71EB" w:rsidP="00FA71EB">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Working environment</w:t>
            </w:r>
          </w:p>
        </w:tc>
        <w:tc>
          <w:tcPr>
            <w:tcW w:w="7320" w:type="dxa"/>
          </w:tcPr>
          <w:p w14:paraId="73FE181E" w14:textId="33395B32" w:rsidR="00FA71EB" w:rsidRPr="001D23D8" w:rsidRDefault="00FA71EB" w:rsidP="00FA71EB">
            <w:pPr>
              <w:rPr>
                <w:lang w:val="en-US"/>
              </w:rPr>
            </w:pPr>
            <w:r w:rsidRPr="001D23D8">
              <w:rPr>
                <w:rFonts w:cstheme="minorHAnsi"/>
              </w:rPr>
              <w:t xml:space="preserve">The educational and social challenges experienced by children may, at times, give rise to unusual or </w:t>
            </w:r>
            <w:r w:rsidR="001D25B9">
              <w:rPr>
                <w:rFonts w:cstheme="minorHAnsi"/>
              </w:rPr>
              <w:t>challenging</w:t>
            </w:r>
            <w:r w:rsidRPr="001D23D8">
              <w:rPr>
                <w:rFonts w:cstheme="minorHAnsi"/>
              </w:rPr>
              <w:t xml:space="preserve"> behaviour which can be very emotionally and physically demanding.</w:t>
            </w:r>
          </w:p>
        </w:tc>
      </w:tr>
    </w:tbl>
    <w:p w14:paraId="76B62687" w14:textId="77777777" w:rsidR="00E64B2A" w:rsidRDefault="00E64B2A">
      <w:pPr>
        <w:rPr>
          <w:b/>
          <w:bCs/>
          <w:lang w:val="en-US"/>
        </w:rPr>
      </w:pPr>
    </w:p>
    <w:p w14:paraId="26D962BA" w14:textId="77777777" w:rsidR="00E64B2A" w:rsidRDefault="00E64B2A">
      <w:pPr>
        <w:rPr>
          <w:b/>
          <w:bCs/>
          <w:lang w:val="en-US"/>
        </w:rPr>
      </w:pPr>
    </w:p>
    <w:p w14:paraId="1F9F5DBE" w14:textId="77777777" w:rsidR="00E64B2A" w:rsidRDefault="00E64B2A">
      <w:pPr>
        <w:rPr>
          <w:b/>
          <w:bCs/>
          <w:lang w:val="en-US"/>
        </w:rPr>
      </w:pPr>
    </w:p>
    <w:sectPr w:rsidR="00E6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5131"/>
    <w:multiLevelType w:val="hybridMultilevel"/>
    <w:tmpl w:val="39D6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87435"/>
    <w:multiLevelType w:val="hybridMultilevel"/>
    <w:tmpl w:val="A7D8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96649"/>
    <w:multiLevelType w:val="multilevel"/>
    <w:tmpl w:val="9430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D5E97"/>
    <w:multiLevelType w:val="hybridMultilevel"/>
    <w:tmpl w:val="22CC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55BC5"/>
    <w:multiLevelType w:val="hybridMultilevel"/>
    <w:tmpl w:val="5C7C80E6"/>
    <w:lvl w:ilvl="0" w:tplc="08090001">
      <w:start w:val="1"/>
      <w:numFmt w:val="bullet"/>
      <w:lvlText w:val=""/>
      <w:lvlJc w:val="left"/>
      <w:pPr>
        <w:ind w:left="720" w:hanging="360"/>
      </w:pPr>
      <w:rPr>
        <w:rFonts w:ascii="Symbol" w:hAnsi="Symbol" w:hint="default"/>
      </w:rPr>
    </w:lvl>
    <w:lvl w:ilvl="1" w:tplc="8CA0724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93BC5"/>
    <w:multiLevelType w:val="hybridMultilevel"/>
    <w:tmpl w:val="5560C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274AB"/>
    <w:multiLevelType w:val="hybridMultilevel"/>
    <w:tmpl w:val="4598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83980"/>
    <w:multiLevelType w:val="hybridMultilevel"/>
    <w:tmpl w:val="6834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251E7"/>
    <w:multiLevelType w:val="hybridMultilevel"/>
    <w:tmpl w:val="98AE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2449F"/>
    <w:multiLevelType w:val="hybridMultilevel"/>
    <w:tmpl w:val="F3A6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839705">
    <w:abstractNumId w:val="8"/>
  </w:num>
  <w:num w:numId="2" w16cid:durableId="1177040869">
    <w:abstractNumId w:val="9"/>
  </w:num>
  <w:num w:numId="3" w16cid:durableId="1625503059">
    <w:abstractNumId w:val="3"/>
  </w:num>
  <w:num w:numId="4" w16cid:durableId="954749006">
    <w:abstractNumId w:val="2"/>
  </w:num>
  <w:num w:numId="5" w16cid:durableId="601842330">
    <w:abstractNumId w:val="0"/>
  </w:num>
  <w:num w:numId="6" w16cid:durableId="2034263421">
    <w:abstractNumId w:val="6"/>
  </w:num>
  <w:num w:numId="7" w16cid:durableId="1984500818">
    <w:abstractNumId w:val="7"/>
  </w:num>
  <w:num w:numId="8" w16cid:durableId="1506673640">
    <w:abstractNumId w:val="1"/>
  </w:num>
  <w:num w:numId="9" w16cid:durableId="1155104386">
    <w:abstractNumId w:val="4"/>
  </w:num>
  <w:num w:numId="10" w16cid:durableId="402148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F8"/>
    <w:rsid w:val="000059AA"/>
    <w:rsid w:val="00082342"/>
    <w:rsid w:val="000C3EA6"/>
    <w:rsid w:val="001D23D8"/>
    <w:rsid w:val="001D25B9"/>
    <w:rsid w:val="00293B5A"/>
    <w:rsid w:val="002B0D5A"/>
    <w:rsid w:val="002D1F73"/>
    <w:rsid w:val="00304D3E"/>
    <w:rsid w:val="00324946"/>
    <w:rsid w:val="003264ED"/>
    <w:rsid w:val="00485EAE"/>
    <w:rsid w:val="004B3859"/>
    <w:rsid w:val="00523751"/>
    <w:rsid w:val="005708E7"/>
    <w:rsid w:val="00664D0A"/>
    <w:rsid w:val="006D29C9"/>
    <w:rsid w:val="006E1310"/>
    <w:rsid w:val="007029A7"/>
    <w:rsid w:val="007237FE"/>
    <w:rsid w:val="007253FD"/>
    <w:rsid w:val="00795D07"/>
    <w:rsid w:val="007A2CD1"/>
    <w:rsid w:val="007C7DC5"/>
    <w:rsid w:val="007D46B0"/>
    <w:rsid w:val="007E3F19"/>
    <w:rsid w:val="00816B6C"/>
    <w:rsid w:val="00822EE1"/>
    <w:rsid w:val="00826FD3"/>
    <w:rsid w:val="00853A64"/>
    <w:rsid w:val="00871D50"/>
    <w:rsid w:val="00932DC4"/>
    <w:rsid w:val="00A67835"/>
    <w:rsid w:val="00A74265"/>
    <w:rsid w:val="00A84A48"/>
    <w:rsid w:val="00A9391E"/>
    <w:rsid w:val="00B64FA6"/>
    <w:rsid w:val="00B85FD3"/>
    <w:rsid w:val="00B90FFD"/>
    <w:rsid w:val="00C06F58"/>
    <w:rsid w:val="00C1663C"/>
    <w:rsid w:val="00C31D72"/>
    <w:rsid w:val="00C57FB1"/>
    <w:rsid w:val="00DA2293"/>
    <w:rsid w:val="00DE733A"/>
    <w:rsid w:val="00DF5CF8"/>
    <w:rsid w:val="00E0316C"/>
    <w:rsid w:val="00E20B6E"/>
    <w:rsid w:val="00E270DB"/>
    <w:rsid w:val="00E516FE"/>
    <w:rsid w:val="00E64B2A"/>
    <w:rsid w:val="00E87803"/>
    <w:rsid w:val="00F710C7"/>
    <w:rsid w:val="00FA6D53"/>
    <w:rsid w:val="00FA71EB"/>
    <w:rsid w:val="00FC4F55"/>
    <w:rsid w:val="00FD4EC1"/>
    <w:rsid w:val="23AD26FE"/>
    <w:rsid w:val="2A36F91C"/>
    <w:rsid w:val="48308CE3"/>
    <w:rsid w:val="513D1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A6B8"/>
  <w15:chartTrackingRefBased/>
  <w15:docId w15:val="{9B547DB0-E7F3-4AB8-8224-DE9F4394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CF8"/>
    <w:pPr>
      <w:ind w:left="720"/>
      <w:contextualSpacing/>
    </w:pPr>
  </w:style>
  <w:style w:type="table" w:styleId="TableGrid">
    <w:name w:val="Table Grid"/>
    <w:basedOn w:val="TableNormal"/>
    <w:uiPriority w:val="39"/>
    <w:rsid w:val="00E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9AA"/>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Normal"/>
    <w:rsid w:val="00FA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71EB"/>
  </w:style>
  <w:style w:type="character" w:customStyle="1" w:styleId="eop">
    <w:name w:val="eop"/>
    <w:basedOn w:val="DefaultParagraphFont"/>
    <w:rsid w:val="00FA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a57ca1-45e1-434a-b81d-8971b9e660e9" xsi:nil="true"/>
    <lcf76f155ced4ddcb4097134ff3c332f xmlns="38ea2e61-f8a6-49ce-b360-d4dc95b2a0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905B0FFAE90147980D21B0617650AE" ma:contentTypeVersion="12" ma:contentTypeDescription="Create a new document." ma:contentTypeScope="" ma:versionID="39f61ef9ad9bf2b1c16c6fc87e6fb041">
  <xsd:schema xmlns:xsd="http://www.w3.org/2001/XMLSchema" xmlns:xs="http://www.w3.org/2001/XMLSchema" xmlns:p="http://schemas.microsoft.com/office/2006/metadata/properties" xmlns:ns2="38ea2e61-f8a6-49ce-b360-d4dc95b2a09e" xmlns:ns3="5ca57ca1-45e1-434a-b81d-8971b9e660e9" targetNamespace="http://schemas.microsoft.com/office/2006/metadata/properties" ma:root="true" ma:fieldsID="957fecb8932e194c38810a8bbc92f4cc" ns2:_="" ns3:_="">
    <xsd:import namespace="38ea2e61-f8a6-49ce-b360-d4dc95b2a09e"/>
    <xsd:import namespace="5ca57ca1-45e1-434a-b81d-8971b9e660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a2e61-f8a6-49ce-b360-d4dc95b2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abc7e4-a6e0-48d2-bca9-55683ab451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57ca1-45e1-434a-b81d-8971b9e660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41e36b-6ef2-4315-bcd9-14b92a9cc723}" ma:internalName="TaxCatchAll" ma:showField="CatchAllData" ma:web="5ca57ca1-45e1-434a-b81d-8971b9e66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C7240-5308-4354-8C2C-8669AB9656D1}">
  <ds:schemaRefs>
    <ds:schemaRef ds:uri="http://schemas.microsoft.com/sharepoint/v3/contenttype/forms"/>
  </ds:schemaRefs>
</ds:datastoreItem>
</file>

<file path=customXml/itemProps2.xml><?xml version="1.0" encoding="utf-8"?>
<ds:datastoreItem xmlns:ds="http://schemas.openxmlformats.org/officeDocument/2006/customXml" ds:itemID="{26169F8A-BF8F-45BD-AB72-030985C6CE1F}">
  <ds:schemaRefs>
    <ds:schemaRef ds:uri="http://schemas.microsoft.com/office/2006/metadata/properties"/>
    <ds:schemaRef ds:uri="http://schemas.microsoft.com/office/infopath/2007/PartnerControls"/>
    <ds:schemaRef ds:uri="5ca57ca1-45e1-434a-b81d-8971b9e660e9"/>
    <ds:schemaRef ds:uri="38ea2e61-f8a6-49ce-b360-d4dc95b2a09e"/>
  </ds:schemaRefs>
</ds:datastoreItem>
</file>

<file path=customXml/itemProps3.xml><?xml version="1.0" encoding="utf-8"?>
<ds:datastoreItem xmlns:ds="http://schemas.openxmlformats.org/officeDocument/2006/customXml" ds:itemID="{8DC70EEB-55CC-4CEA-A4E5-A33BA76DF338}"/>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heillingworth@outlook.com</dc:creator>
  <cp:keywords/>
  <dc:description/>
  <cp:lastModifiedBy>Amanda Smith</cp:lastModifiedBy>
  <cp:revision>4</cp:revision>
  <dcterms:created xsi:type="dcterms:W3CDTF">2025-06-18T10:50:00Z</dcterms:created>
  <dcterms:modified xsi:type="dcterms:W3CDTF">2026-04-23T12:12:00Z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0x0101007E905B0FFAE90147980D21B0617650AE</vt:lpwstr>
  </property>
  <property fmtid="{D5CDD505-2E9C-101B-9397-08002B2CF9AE}" pid="3" name="MediaServiceImageTags">
    <vt:lpwstr/>
  </property>
  <property fmtid="{D5CDD505-2E9C-101B-9397-08002B2CF9AE}" pid="4" name="Order">
    <vt:r8>1194500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